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4FA2E" w14:textId="77777777" w:rsidR="006A11D3" w:rsidRDefault="00EB565E" w:rsidP="000F2F22">
      <w:pPr>
        <w:spacing w:before="96" w:after="0"/>
        <w:ind w:right="1227" w:firstLine="720"/>
        <w:rPr>
          <w:b/>
          <w:sz w:val="24"/>
        </w:rPr>
      </w:pPr>
      <w:r>
        <w:rPr>
          <w:b/>
          <w:i/>
          <w:noProof/>
          <w:sz w:val="32"/>
        </w:rPr>
        <w:drawing>
          <wp:anchor distT="0" distB="0" distL="114300" distR="114300" simplePos="0" relativeHeight="251658240" behindDoc="1" locked="0" layoutInCell="1" allowOverlap="1" wp14:anchorId="615191AF" wp14:editId="639DF8E7">
            <wp:simplePos x="0" y="0"/>
            <wp:positionH relativeFrom="margin">
              <wp:posOffset>123825</wp:posOffset>
            </wp:positionH>
            <wp:positionV relativeFrom="paragraph">
              <wp:posOffset>0</wp:posOffset>
            </wp:positionV>
            <wp:extent cx="1476375" cy="1085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14147" t="12820" r="17330" b="10256"/>
                    <a:stretch/>
                  </pic:blipFill>
                  <pic:spPr bwMode="auto">
                    <a:xfrm>
                      <a:off x="0" y="0"/>
                      <a:ext cx="147637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F22">
        <w:rPr>
          <w:b/>
          <w:sz w:val="24"/>
        </w:rPr>
        <w:t xml:space="preserve">                </w:t>
      </w:r>
    </w:p>
    <w:p w14:paraId="41B804AE" w14:textId="02292B38" w:rsidR="006A11D3" w:rsidRDefault="006A11D3" w:rsidP="00483CFE">
      <w:pPr>
        <w:spacing w:after="0"/>
        <w:ind w:left="2160" w:right="1227"/>
        <w:rPr>
          <w:b/>
          <w:sz w:val="28"/>
          <w:szCs w:val="28"/>
        </w:rPr>
      </w:pPr>
      <w:r>
        <w:rPr>
          <w:b/>
          <w:sz w:val="24"/>
        </w:rPr>
        <w:t xml:space="preserve">           </w:t>
      </w:r>
      <w:r w:rsidR="00483CFE">
        <w:rPr>
          <w:b/>
          <w:sz w:val="24"/>
        </w:rPr>
        <w:t xml:space="preserve">                              </w:t>
      </w:r>
      <w:r>
        <w:rPr>
          <w:b/>
          <w:sz w:val="24"/>
        </w:rPr>
        <w:t xml:space="preserve"> </w:t>
      </w:r>
      <w:r w:rsidR="000F2F22">
        <w:rPr>
          <w:b/>
          <w:sz w:val="24"/>
        </w:rPr>
        <w:t xml:space="preserve"> </w:t>
      </w:r>
      <w:r w:rsidR="00EB565E" w:rsidRPr="006A11D3">
        <w:rPr>
          <w:b/>
          <w:sz w:val="28"/>
          <w:szCs w:val="28"/>
        </w:rPr>
        <w:t xml:space="preserve">Aitkin County </w:t>
      </w:r>
    </w:p>
    <w:p w14:paraId="56A29731" w14:textId="4D27F247" w:rsidR="00EB565E" w:rsidRDefault="006A11D3" w:rsidP="00483CFE">
      <w:pPr>
        <w:spacing w:after="0"/>
        <w:ind w:left="2160" w:right="1227"/>
        <w:rPr>
          <w:b/>
          <w:sz w:val="28"/>
          <w:szCs w:val="28"/>
        </w:rPr>
      </w:pPr>
      <w:r>
        <w:rPr>
          <w:b/>
          <w:sz w:val="28"/>
          <w:szCs w:val="28"/>
        </w:rPr>
        <w:t xml:space="preserve">                    </w:t>
      </w:r>
      <w:r w:rsidR="00EB565E" w:rsidRPr="006A11D3">
        <w:rPr>
          <w:b/>
          <w:sz w:val="28"/>
          <w:szCs w:val="28"/>
        </w:rPr>
        <w:t xml:space="preserve">Soil and Water </w:t>
      </w:r>
      <w:r w:rsidRPr="006A11D3">
        <w:rPr>
          <w:b/>
          <w:sz w:val="28"/>
          <w:szCs w:val="28"/>
        </w:rPr>
        <w:t>C</w:t>
      </w:r>
      <w:r w:rsidR="00EB565E" w:rsidRPr="006A11D3">
        <w:rPr>
          <w:b/>
          <w:sz w:val="28"/>
          <w:szCs w:val="28"/>
        </w:rPr>
        <w:t>onservation District</w:t>
      </w:r>
    </w:p>
    <w:p w14:paraId="368F1BA0" w14:textId="163E2075" w:rsidR="00EB565E" w:rsidRPr="006A11D3" w:rsidRDefault="006A11D3" w:rsidP="00483CFE">
      <w:pPr>
        <w:pStyle w:val="BodyText"/>
        <w:ind w:left="2160" w:right="1059"/>
        <w:rPr>
          <w:sz w:val="28"/>
          <w:szCs w:val="28"/>
        </w:rPr>
      </w:pPr>
      <w:r>
        <w:rPr>
          <w:sz w:val="28"/>
          <w:szCs w:val="28"/>
        </w:rPr>
        <w:t xml:space="preserve">    </w:t>
      </w:r>
      <w:proofErr w:type="gramStart"/>
      <w:r w:rsidR="00EB565E" w:rsidRPr="006A11D3">
        <w:rPr>
          <w:sz w:val="28"/>
          <w:szCs w:val="28"/>
        </w:rPr>
        <w:t>307  2</w:t>
      </w:r>
      <w:proofErr w:type="gramEnd"/>
      <w:r w:rsidR="00EB565E" w:rsidRPr="006A11D3">
        <w:rPr>
          <w:sz w:val="28"/>
          <w:szCs w:val="28"/>
          <w:vertAlign w:val="superscript"/>
        </w:rPr>
        <w:t>nd</w:t>
      </w:r>
      <w:r w:rsidR="00EB565E" w:rsidRPr="006A11D3">
        <w:rPr>
          <w:sz w:val="28"/>
          <w:szCs w:val="28"/>
        </w:rPr>
        <w:t xml:space="preserve"> Street NW, Room 216 </w:t>
      </w:r>
      <w:r w:rsidR="00EB565E" w:rsidRPr="006A11D3">
        <w:rPr>
          <w:rFonts w:ascii="Georgia" w:hAnsi="Georgia"/>
          <w:sz w:val="28"/>
          <w:szCs w:val="28"/>
        </w:rPr>
        <w:t>▪ Aitkin</w:t>
      </w:r>
      <w:r w:rsidR="00EB565E" w:rsidRPr="006A11D3">
        <w:rPr>
          <w:sz w:val="28"/>
          <w:szCs w:val="28"/>
        </w:rPr>
        <w:t>, MN 56431</w:t>
      </w:r>
    </w:p>
    <w:p w14:paraId="2B23A763" w14:textId="1D3E1D4E" w:rsidR="00EB565E" w:rsidRDefault="00EB565E" w:rsidP="00483CFE">
      <w:pPr>
        <w:pStyle w:val="BodyText"/>
        <w:rPr>
          <w:sz w:val="20"/>
        </w:rPr>
      </w:pPr>
    </w:p>
    <w:p w14:paraId="72F6FB58" w14:textId="77777777" w:rsidR="00D34BBC" w:rsidRDefault="00D34BBC" w:rsidP="00483CFE">
      <w:pPr>
        <w:pStyle w:val="BodyText"/>
        <w:rPr>
          <w:sz w:val="20"/>
        </w:rPr>
      </w:pPr>
    </w:p>
    <w:p w14:paraId="669DE167" w14:textId="77777777" w:rsidR="000F2F22" w:rsidRDefault="000F2F22" w:rsidP="00EB565E">
      <w:pPr>
        <w:pStyle w:val="BodyText"/>
        <w:spacing w:before="210"/>
        <w:ind w:left="3246"/>
      </w:pPr>
    </w:p>
    <w:p w14:paraId="24315C23" w14:textId="0487A408" w:rsidR="00483CFE" w:rsidRPr="00FC15B8" w:rsidRDefault="00EB565E" w:rsidP="00483CFE">
      <w:pPr>
        <w:pStyle w:val="BodyText"/>
        <w:ind w:left="120"/>
        <w:rPr>
          <w:b/>
          <w:bCs/>
        </w:rPr>
      </w:pPr>
      <w:r w:rsidRPr="00FC15B8">
        <w:rPr>
          <w:b/>
          <w:bCs/>
        </w:rPr>
        <w:t xml:space="preserve">POSITION </w:t>
      </w:r>
      <w:proofErr w:type="gramStart"/>
      <w:r w:rsidR="00800DF0">
        <w:rPr>
          <w:b/>
          <w:bCs/>
        </w:rPr>
        <w:t>DESCRIPTION</w:t>
      </w:r>
      <w:r w:rsidR="00483CFE" w:rsidRPr="00FC15B8">
        <w:rPr>
          <w:b/>
          <w:bCs/>
        </w:rPr>
        <w:t xml:space="preserve">  </w:t>
      </w:r>
      <w:r w:rsidRPr="00FC15B8">
        <w:rPr>
          <w:b/>
          <w:bCs/>
        </w:rPr>
        <w:t>-</w:t>
      </w:r>
      <w:proofErr w:type="gramEnd"/>
      <w:r w:rsidRPr="00FC15B8">
        <w:rPr>
          <w:b/>
          <w:bCs/>
        </w:rPr>
        <w:t xml:space="preserve"> DISTRICT TECHNICIAN – </w:t>
      </w:r>
      <w:r w:rsidR="000F2F22" w:rsidRPr="00FC15B8">
        <w:rPr>
          <w:b/>
          <w:bCs/>
        </w:rPr>
        <w:t xml:space="preserve"> </w:t>
      </w:r>
    </w:p>
    <w:p w14:paraId="57A3435B" w14:textId="15406DBA" w:rsidR="00EB565E" w:rsidRPr="00FC15B8" w:rsidRDefault="00EB565E" w:rsidP="00483CFE">
      <w:pPr>
        <w:pStyle w:val="BodyText"/>
        <w:ind w:left="3000" w:firstLine="600"/>
        <w:rPr>
          <w:b/>
          <w:bCs/>
        </w:rPr>
      </w:pPr>
      <w:r w:rsidRPr="00FC15B8">
        <w:rPr>
          <w:b/>
          <w:bCs/>
        </w:rPr>
        <w:t xml:space="preserve">Watershed </w:t>
      </w:r>
      <w:r w:rsidR="000F2F22" w:rsidRPr="00FC15B8">
        <w:rPr>
          <w:b/>
          <w:bCs/>
        </w:rPr>
        <w:t xml:space="preserve">Management </w:t>
      </w:r>
      <w:r w:rsidRPr="00FC15B8">
        <w:rPr>
          <w:b/>
          <w:bCs/>
        </w:rPr>
        <w:t xml:space="preserve">and </w:t>
      </w:r>
      <w:r w:rsidR="008673ED">
        <w:rPr>
          <w:b/>
          <w:bCs/>
        </w:rPr>
        <w:t>Wetland</w:t>
      </w:r>
      <w:r w:rsidRPr="00FC15B8">
        <w:rPr>
          <w:b/>
          <w:bCs/>
        </w:rPr>
        <w:t xml:space="preserve"> Specialist</w:t>
      </w:r>
    </w:p>
    <w:p w14:paraId="2D5BDE64" w14:textId="08156026" w:rsidR="00EB565E" w:rsidRDefault="00EB565E" w:rsidP="00EB565E">
      <w:pPr>
        <w:pStyle w:val="BodyText"/>
      </w:pPr>
    </w:p>
    <w:p w14:paraId="37164AFA" w14:textId="77777777" w:rsidR="00D34BBC" w:rsidRDefault="00D34BBC" w:rsidP="00EB565E">
      <w:pPr>
        <w:pStyle w:val="BodyText"/>
      </w:pPr>
    </w:p>
    <w:p w14:paraId="386F5E1F" w14:textId="2F6B071C" w:rsidR="00EB565E" w:rsidRDefault="00EB565E" w:rsidP="00483CFE">
      <w:pPr>
        <w:pStyle w:val="BodyText"/>
        <w:tabs>
          <w:tab w:val="left" w:pos="2280"/>
        </w:tabs>
        <w:spacing w:line="276" w:lineRule="auto"/>
        <w:ind w:left="120"/>
      </w:pPr>
      <w:r w:rsidRPr="00FC15B8">
        <w:rPr>
          <w:b/>
          <w:bCs/>
          <w:i/>
          <w:iCs/>
          <w:u w:val="single"/>
        </w:rPr>
        <w:t>POSITION  TITLE</w:t>
      </w:r>
      <w:r>
        <w:rPr>
          <w:u w:val="single"/>
        </w:rPr>
        <w:t xml:space="preserve">:  </w:t>
      </w:r>
      <w:r>
        <w:tab/>
        <w:t>District</w:t>
      </w:r>
      <w:r>
        <w:rPr>
          <w:spacing w:val="-4"/>
        </w:rPr>
        <w:t xml:space="preserve"> </w:t>
      </w:r>
      <w:r>
        <w:t xml:space="preserve">Technician – Watershed </w:t>
      </w:r>
      <w:r w:rsidR="00B859D3">
        <w:t xml:space="preserve">Management </w:t>
      </w:r>
      <w:r>
        <w:t xml:space="preserve">&amp; </w:t>
      </w:r>
      <w:r w:rsidR="00316260">
        <w:t>Wetland</w:t>
      </w:r>
      <w:r>
        <w:t xml:space="preserve"> Speciali</w:t>
      </w:r>
      <w:r w:rsidR="003147F8">
        <w:t>s</w:t>
      </w:r>
      <w:r>
        <w:t>t</w:t>
      </w:r>
    </w:p>
    <w:p w14:paraId="75CB9B8D" w14:textId="7D058706" w:rsidR="00EB565E" w:rsidRPr="008673ED" w:rsidRDefault="00EB565E" w:rsidP="00483CFE">
      <w:pPr>
        <w:pStyle w:val="BodyText"/>
        <w:tabs>
          <w:tab w:val="left" w:pos="2280"/>
        </w:tabs>
        <w:spacing w:line="276" w:lineRule="auto"/>
        <w:ind w:left="120"/>
      </w:pPr>
      <w:r>
        <w:rPr>
          <w:u w:val="single"/>
        </w:rPr>
        <w:t>Application Deadline:</w:t>
      </w:r>
      <w:r>
        <w:t xml:space="preserve">  4:00 pm</w:t>
      </w:r>
      <w:r w:rsidRPr="008673ED">
        <w:t xml:space="preserve">., </w:t>
      </w:r>
      <w:r w:rsidR="008673ED" w:rsidRPr="008673ED">
        <w:t>May 3</w:t>
      </w:r>
      <w:proofErr w:type="gramStart"/>
      <w:r w:rsidR="008673ED" w:rsidRPr="008673ED">
        <w:rPr>
          <w:vertAlign w:val="superscript"/>
        </w:rPr>
        <w:t>rd</w:t>
      </w:r>
      <w:r w:rsidR="008673ED" w:rsidRPr="008673ED">
        <w:t xml:space="preserve"> </w:t>
      </w:r>
      <w:r w:rsidRPr="008673ED">
        <w:t>,</w:t>
      </w:r>
      <w:proofErr w:type="gramEnd"/>
      <w:r w:rsidRPr="008673ED">
        <w:t xml:space="preserve"> 202</w:t>
      </w:r>
      <w:r w:rsidR="008673ED" w:rsidRPr="008673ED">
        <w:t>4</w:t>
      </w:r>
    </w:p>
    <w:p w14:paraId="27791308" w14:textId="77777777" w:rsidR="00800DF0" w:rsidRDefault="00EB565E" w:rsidP="00800DF0">
      <w:pPr>
        <w:pStyle w:val="BodyText"/>
        <w:tabs>
          <w:tab w:val="left" w:pos="2280"/>
        </w:tabs>
        <w:spacing w:line="276" w:lineRule="auto"/>
        <w:ind w:left="120"/>
      </w:pPr>
      <w:r>
        <w:rPr>
          <w:u w:val="single"/>
        </w:rPr>
        <w:t>Position Classification:</w:t>
      </w:r>
      <w:r>
        <w:t xml:space="preserve">  Full Time, Regular</w:t>
      </w:r>
    </w:p>
    <w:p w14:paraId="006CB868" w14:textId="792074C9" w:rsidR="00800DF0" w:rsidRPr="00800DF0" w:rsidRDefault="00800DF0" w:rsidP="00800DF0">
      <w:pPr>
        <w:pStyle w:val="BodyText"/>
        <w:tabs>
          <w:tab w:val="left" w:pos="2280"/>
        </w:tabs>
        <w:spacing w:line="276" w:lineRule="auto"/>
        <w:ind w:left="120"/>
      </w:pPr>
      <w:r w:rsidRPr="00800DF0">
        <w:t xml:space="preserve">      Benefits include PERA (Retirement), Paid Annual Leave, Sick Leave, Holidays</w:t>
      </w:r>
    </w:p>
    <w:p w14:paraId="06C5885B" w14:textId="714EA893" w:rsidR="00EB565E" w:rsidRDefault="00EB565E" w:rsidP="00483CFE">
      <w:pPr>
        <w:pStyle w:val="BodyText"/>
        <w:tabs>
          <w:tab w:val="left" w:pos="2280"/>
        </w:tabs>
        <w:spacing w:line="276" w:lineRule="auto"/>
        <w:ind w:left="120"/>
      </w:pPr>
      <w:r>
        <w:rPr>
          <w:u w:val="single"/>
        </w:rPr>
        <w:t>Position Location:</w:t>
      </w:r>
      <w:r>
        <w:t xml:space="preserve">  Aitkin Minnesota, Government Center</w:t>
      </w:r>
    </w:p>
    <w:p w14:paraId="71A5FEBE" w14:textId="31264030" w:rsidR="00EB565E" w:rsidRDefault="00EB565E" w:rsidP="00483CFE">
      <w:pPr>
        <w:pStyle w:val="BodyText"/>
        <w:tabs>
          <w:tab w:val="left" w:pos="2280"/>
        </w:tabs>
        <w:spacing w:line="276" w:lineRule="auto"/>
        <w:ind w:left="120"/>
      </w:pPr>
      <w:r>
        <w:rPr>
          <w:u w:val="single"/>
        </w:rPr>
        <w:t>Position Salary:</w:t>
      </w:r>
      <w:r>
        <w:t xml:space="preserve">  </w:t>
      </w:r>
      <w:r w:rsidR="003147F8">
        <w:t>Anticipated Hiring Range $ 2</w:t>
      </w:r>
      <w:r w:rsidR="00C9232E">
        <w:t>5</w:t>
      </w:r>
      <w:r w:rsidR="003147F8">
        <w:t>.00 - $ 28.00 per hour, plus benefits</w:t>
      </w:r>
      <w:r w:rsidR="00A10DA8">
        <w:t>, DOQ</w:t>
      </w:r>
    </w:p>
    <w:p w14:paraId="6459922F" w14:textId="77777777" w:rsidR="007B5903" w:rsidRDefault="007B5903" w:rsidP="00483CFE">
      <w:pPr>
        <w:pStyle w:val="BodyText"/>
        <w:tabs>
          <w:tab w:val="left" w:pos="2280"/>
        </w:tabs>
        <w:spacing w:line="276" w:lineRule="auto"/>
        <w:ind w:left="120"/>
      </w:pPr>
    </w:p>
    <w:p w14:paraId="2B6A5687" w14:textId="44ADCEC8" w:rsidR="00800DF0" w:rsidRDefault="00A36602" w:rsidP="00800DF0">
      <w:pPr>
        <w:pStyle w:val="NormalWeb"/>
      </w:pPr>
      <w:r w:rsidRPr="00FC15B8">
        <w:rPr>
          <w:b/>
          <w:i/>
        </w:rPr>
        <w:t>POSITION</w:t>
      </w:r>
      <w:r w:rsidR="00800DF0">
        <w:rPr>
          <w:b/>
          <w:i/>
        </w:rPr>
        <w:t xml:space="preserve"> DESCRIPTION</w:t>
      </w:r>
      <w:r w:rsidRPr="00800DF0">
        <w:rPr>
          <w:bCs/>
          <w:i/>
        </w:rPr>
        <w:t>:</w:t>
      </w:r>
      <w:r>
        <w:rPr>
          <w:b/>
          <w:i/>
        </w:rPr>
        <w:t xml:space="preserve"> </w:t>
      </w:r>
      <w:r w:rsidR="00800DF0" w:rsidRPr="00BD6704">
        <w:t>This full-time position will provide technical assistance to carry out the installation of conservation practices</w:t>
      </w:r>
      <w:r w:rsidR="00BD6704" w:rsidRPr="00BD6704">
        <w:t>, primarily Shoreland Best Management Practices,</w:t>
      </w:r>
      <w:r w:rsidR="00800DF0" w:rsidRPr="00BD6704">
        <w:t xml:space="preserve"> for the Aitkin County Soil and Water Conservation District. Outreach to landowners and partners relating to District programs will be a focus.  This position works with current technical staff, landowners, partners, and other units of government.</w:t>
      </w:r>
    </w:p>
    <w:p w14:paraId="5AE2AD11" w14:textId="77777777" w:rsidR="00000F29" w:rsidRDefault="00000F29" w:rsidP="00800DF0">
      <w:pPr>
        <w:pStyle w:val="NormalWeb"/>
      </w:pPr>
    </w:p>
    <w:p w14:paraId="025A6635" w14:textId="13EB7071" w:rsidR="00BD6704" w:rsidRPr="00BD6704" w:rsidRDefault="00BD6704" w:rsidP="00800DF0">
      <w:pPr>
        <w:pStyle w:val="NormalWeb"/>
        <w:rPr>
          <w:b/>
          <w:bCs/>
          <w:i/>
          <w:iCs/>
        </w:rPr>
      </w:pPr>
      <w:r w:rsidRPr="00BD6704">
        <w:rPr>
          <w:b/>
          <w:bCs/>
          <w:i/>
          <w:iCs/>
        </w:rPr>
        <w:t>PRIMARY DUTIES &amp; RESPONSIBILITIES:</w:t>
      </w:r>
    </w:p>
    <w:p w14:paraId="6943DE03" w14:textId="298630A4" w:rsidR="00195996" w:rsidRPr="007B5903" w:rsidRDefault="00A36602" w:rsidP="00800DF0">
      <w:pPr>
        <w:pStyle w:val="BodyText"/>
        <w:tabs>
          <w:tab w:val="left" w:pos="2279"/>
        </w:tabs>
        <w:ind w:right="109"/>
      </w:pPr>
      <w:r>
        <w:t xml:space="preserve">A major responsibility of this position is </w:t>
      </w:r>
      <w:r w:rsidR="00C9232E" w:rsidRPr="007B5903">
        <w:t xml:space="preserve">to complete technical conservation </w:t>
      </w:r>
    </w:p>
    <w:p w14:paraId="2B1E6637" w14:textId="77777777" w:rsidR="00195996" w:rsidRPr="007B5903" w:rsidRDefault="00C9232E" w:rsidP="000F2F22">
      <w:pPr>
        <w:pStyle w:val="BodyText"/>
        <w:tabs>
          <w:tab w:val="left" w:pos="2279"/>
        </w:tabs>
        <w:ind w:left="2161" w:right="109" w:hanging="2161"/>
      </w:pPr>
      <w:r w:rsidRPr="007B5903">
        <w:t>work independently</w:t>
      </w:r>
      <w:r w:rsidRPr="007B5903">
        <w:rPr>
          <w:spacing w:val="-11"/>
        </w:rPr>
        <w:t xml:space="preserve"> </w:t>
      </w:r>
      <w:r w:rsidRPr="007B5903">
        <w:t>and</w:t>
      </w:r>
      <w:r w:rsidRPr="007B5903">
        <w:rPr>
          <w:spacing w:val="-4"/>
        </w:rPr>
        <w:t xml:space="preserve"> </w:t>
      </w:r>
      <w:r w:rsidRPr="007B5903">
        <w:t xml:space="preserve">make recommendations to landowners and partners on program rules </w:t>
      </w:r>
    </w:p>
    <w:p w14:paraId="38EC0CCF" w14:textId="77777777" w:rsidR="007B5903" w:rsidRPr="007B5903" w:rsidRDefault="00C9232E" w:rsidP="000F2F22">
      <w:pPr>
        <w:pStyle w:val="BodyText"/>
        <w:tabs>
          <w:tab w:val="left" w:pos="2279"/>
        </w:tabs>
        <w:ind w:left="2161" w:right="109" w:hanging="2161"/>
      </w:pPr>
      <w:r w:rsidRPr="007B5903">
        <w:t>and</w:t>
      </w:r>
      <w:r w:rsidRPr="007B5903">
        <w:rPr>
          <w:spacing w:val="-24"/>
        </w:rPr>
        <w:t xml:space="preserve"> </w:t>
      </w:r>
      <w:r w:rsidRPr="007B5903">
        <w:t>requirements.</w:t>
      </w:r>
      <w:r w:rsidR="00195996" w:rsidRPr="007B5903">
        <w:t xml:space="preserve">  Shoreline</w:t>
      </w:r>
      <w:r w:rsidR="000F2F22" w:rsidRPr="007B5903">
        <w:t xml:space="preserve"> BMP design</w:t>
      </w:r>
      <w:r w:rsidR="007B5903" w:rsidRPr="007B5903">
        <w:t>,</w:t>
      </w:r>
      <w:r w:rsidR="000F2F22" w:rsidRPr="007B5903">
        <w:t xml:space="preserve"> oversite</w:t>
      </w:r>
      <w:r w:rsidR="007B5903" w:rsidRPr="007B5903">
        <w:t>,</w:t>
      </w:r>
      <w:r w:rsidR="000F2F22" w:rsidRPr="007B5903">
        <w:t xml:space="preserve"> and assess</w:t>
      </w:r>
      <w:r w:rsidR="007B5903" w:rsidRPr="007B5903">
        <w:t>ment of</w:t>
      </w:r>
      <w:r w:rsidR="000F2F22" w:rsidRPr="007B5903">
        <w:t xml:space="preserve"> lake properties for </w:t>
      </w:r>
    </w:p>
    <w:p w14:paraId="6B1C7014" w14:textId="31FC58EB" w:rsidR="00C9232E" w:rsidRDefault="000F2F22" w:rsidP="000F2F22">
      <w:pPr>
        <w:pStyle w:val="BodyText"/>
        <w:tabs>
          <w:tab w:val="left" w:pos="2279"/>
        </w:tabs>
        <w:ind w:left="2161" w:right="109" w:hanging="2161"/>
        <w:rPr>
          <w:color w:val="FF0000"/>
        </w:rPr>
      </w:pPr>
      <w:r>
        <w:t>needed BMPs</w:t>
      </w:r>
      <w:r w:rsidR="00195996">
        <w:t xml:space="preserve"> will be a focus of this position.</w:t>
      </w:r>
    </w:p>
    <w:p w14:paraId="758AA36C" w14:textId="77777777" w:rsidR="000F2F22" w:rsidRDefault="000F2F22" w:rsidP="000F2F22">
      <w:pPr>
        <w:pStyle w:val="BodyText"/>
        <w:tabs>
          <w:tab w:val="left" w:pos="2279"/>
        </w:tabs>
        <w:ind w:left="2161" w:right="109" w:hanging="2161"/>
        <w:rPr>
          <w:color w:val="FF0000"/>
        </w:rPr>
      </w:pPr>
      <w:r>
        <w:rPr>
          <w:color w:val="FF0000"/>
        </w:rPr>
        <w:tab/>
      </w:r>
    </w:p>
    <w:p w14:paraId="2C8528C2" w14:textId="77777777" w:rsidR="00681A22" w:rsidRDefault="000F2F22" w:rsidP="00681A22">
      <w:pPr>
        <w:pStyle w:val="BodyText"/>
        <w:tabs>
          <w:tab w:val="left" w:pos="2279"/>
        </w:tabs>
        <w:ind w:left="2161" w:right="109" w:hanging="2161"/>
      </w:pPr>
      <w:r w:rsidRPr="00195996">
        <w:t xml:space="preserve">The position will also </w:t>
      </w:r>
      <w:r w:rsidR="00681A22">
        <w:t xml:space="preserve">be involved in </w:t>
      </w:r>
      <w:r w:rsidR="00A36602">
        <w:t xml:space="preserve">outreach and public education activities for the </w:t>
      </w:r>
      <w:proofErr w:type="gramStart"/>
      <w:r w:rsidR="00A36602">
        <w:t>District</w:t>
      </w:r>
      <w:proofErr w:type="gramEnd"/>
      <w:r w:rsidR="00A36602">
        <w:t>.</w:t>
      </w:r>
    </w:p>
    <w:p w14:paraId="701B3876" w14:textId="262675E2" w:rsidR="000F2F22" w:rsidRDefault="00A36602" w:rsidP="00681A22">
      <w:pPr>
        <w:pStyle w:val="BodyText"/>
        <w:tabs>
          <w:tab w:val="left" w:pos="2279"/>
        </w:tabs>
        <w:ind w:left="2161" w:right="109" w:hanging="2161"/>
      </w:pPr>
      <w:r>
        <w:t xml:space="preserve"> </w:t>
      </w:r>
      <w:r w:rsidR="00195996">
        <w:t xml:space="preserve">This will be a combination of in person, written, and social media efforts. </w:t>
      </w:r>
    </w:p>
    <w:p w14:paraId="424607A9" w14:textId="77777777" w:rsidR="00681A22" w:rsidRDefault="00681A22" w:rsidP="00681A22">
      <w:pPr>
        <w:pStyle w:val="BodyText"/>
        <w:tabs>
          <w:tab w:val="left" w:pos="2279"/>
        </w:tabs>
        <w:ind w:left="2161" w:right="109" w:hanging="2161"/>
      </w:pPr>
    </w:p>
    <w:p w14:paraId="17194F5C" w14:textId="0F224209" w:rsidR="00681A22" w:rsidRDefault="00681A22" w:rsidP="00681A22">
      <w:pPr>
        <w:pStyle w:val="BodyText"/>
        <w:tabs>
          <w:tab w:val="left" w:pos="2279"/>
        </w:tabs>
        <w:ind w:left="2161" w:right="109" w:hanging="2161"/>
      </w:pPr>
      <w:r>
        <w:t xml:space="preserve">The position will also coordinate the Wetland Conservation Act program for the </w:t>
      </w:r>
      <w:proofErr w:type="gramStart"/>
      <w:r>
        <w:t>District</w:t>
      </w:r>
      <w:proofErr w:type="gramEnd"/>
      <w:r>
        <w:t>.</w:t>
      </w:r>
    </w:p>
    <w:p w14:paraId="652E9A04" w14:textId="77777777" w:rsidR="000F2F22" w:rsidRDefault="000F2F22" w:rsidP="000F2F22">
      <w:pPr>
        <w:pStyle w:val="BodyText"/>
        <w:tabs>
          <w:tab w:val="left" w:pos="2279"/>
        </w:tabs>
        <w:ind w:left="2161" w:right="109" w:hanging="2161"/>
      </w:pPr>
    </w:p>
    <w:p w14:paraId="7E4D070D" w14:textId="77777777" w:rsidR="00195996" w:rsidRDefault="00A36602" w:rsidP="000F2F22">
      <w:pPr>
        <w:pStyle w:val="BodyText"/>
        <w:tabs>
          <w:tab w:val="left" w:pos="2279"/>
        </w:tabs>
        <w:ind w:left="2161" w:right="109" w:hanging="2161"/>
      </w:pPr>
      <w:r>
        <w:t>A diverse background in watershed management and public education methods is desired.</w:t>
      </w:r>
    </w:p>
    <w:p w14:paraId="3494041D" w14:textId="4ABE3100" w:rsidR="00A36602" w:rsidRDefault="00A10DA8" w:rsidP="000F2F22">
      <w:pPr>
        <w:pStyle w:val="BodyText"/>
        <w:tabs>
          <w:tab w:val="left" w:pos="2279"/>
        </w:tabs>
        <w:ind w:left="2161" w:right="109" w:hanging="2161"/>
      </w:pPr>
      <w:r>
        <w:t>Variety</w:t>
      </w:r>
      <w:r w:rsidR="00A36602">
        <w:t xml:space="preserve"> in responsibilities should be expected. Typical duties may include:</w:t>
      </w:r>
    </w:p>
    <w:p w14:paraId="10D09EDB" w14:textId="37CEB7FC" w:rsidR="00864817" w:rsidRDefault="00864817" w:rsidP="000F2F22">
      <w:pPr>
        <w:pStyle w:val="BodyText"/>
        <w:tabs>
          <w:tab w:val="left" w:pos="2279"/>
        </w:tabs>
        <w:ind w:left="2161" w:right="109" w:hanging="2161"/>
      </w:pPr>
    </w:p>
    <w:p w14:paraId="10751804" w14:textId="77777777" w:rsidR="00F42B80" w:rsidRDefault="00F42B80" w:rsidP="000F2F22">
      <w:pPr>
        <w:pStyle w:val="BodyText"/>
        <w:tabs>
          <w:tab w:val="left" w:pos="2279"/>
        </w:tabs>
        <w:ind w:left="2161" w:right="109" w:hanging="2161"/>
      </w:pPr>
    </w:p>
    <w:p w14:paraId="70131A66" w14:textId="77777777" w:rsidR="00681A22" w:rsidRDefault="00681A22" w:rsidP="000F2F22">
      <w:pPr>
        <w:pStyle w:val="BodyText"/>
        <w:tabs>
          <w:tab w:val="left" w:pos="2279"/>
        </w:tabs>
        <w:ind w:left="2161" w:right="109" w:hanging="2161"/>
      </w:pPr>
    </w:p>
    <w:p w14:paraId="0634C604" w14:textId="5E26D455" w:rsidR="00BD6704" w:rsidRPr="00F56641" w:rsidRDefault="00BD6704" w:rsidP="00F56641">
      <w:pPr>
        <w:pStyle w:val="ListParagraph"/>
        <w:tabs>
          <w:tab w:val="left" w:pos="473"/>
        </w:tabs>
        <w:spacing w:line="245" w:lineRule="exact"/>
        <w:ind w:firstLine="0"/>
        <w:jc w:val="both"/>
        <w:rPr>
          <w:sz w:val="24"/>
          <w:u w:val="single"/>
        </w:rPr>
      </w:pPr>
      <w:r w:rsidRPr="00F56641">
        <w:rPr>
          <w:sz w:val="24"/>
          <w:u w:val="single"/>
        </w:rPr>
        <w:lastRenderedPageBreak/>
        <w:t>Watershed Management Activities</w:t>
      </w:r>
    </w:p>
    <w:p w14:paraId="7284AF81" w14:textId="2360702D" w:rsidR="007B5903" w:rsidRDefault="007B5903" w:rsidP="006D18DC">
      <w:pPr>
        <w:pStyle w:val="ListParagraph"/>
        <w:numPr>
          <w:ilvl w:val="1"/>
          <w:numId w:val="1"/>
        </w:numPr>
        <w:tabs>
          <w:tab w:val="left" w:pos="473"/>
        </w:tabs>
        <w:spacing w:line="245" w:lineRule="exact"/>
        <w:jc w:val="both"/>
        <w:rPr>
          <w:sz w:val="24"/>
        </w:rPr>
      </w:pPr>
      <w:r>
        <w:rPr>
          <w:sz w:val="24"/>
        </w:rPr>
        <w:t>Provide technical assistance for the installation of conservation</w:t>
      </w:r>
      <w:r>
        <w:rPr>
          <w:spacing w:val="-15"/>
          <w:sz w:val="24"/>
        </w:rPr>
        <w:t xml:space="preserve"> </w:t>
      </w:r>
      <w:r>
        <w:rPr>
          <w:sz w:val="24"/>
        </w:rPr>
        <w:t>projects</w:t>
      </w:r>
    </w:p>
    <w:p w14:paraId="674DD5EE" w14:textId="6EB53F74" w:rsidR="007B5903" w:rsidRDefault="007B5903" w:rsidP="007B5903">
      <w:pPr>
        <w:pStyle w:val="ListParagraph"/>
        <w:numPr>
          <w:ilvl w:val="1"/>
          <w:numId w:val="1"/>
        </w:numPr>
        <w:tabs>
          <w:tab w:val="left" w:pos="1077"/>
          <w:tab w:val="left" w:pos="1078"/>
        </w:tabs>
        <w:rPr>
          <w:sz w:val="24"/>
        </w:rPr>
      </w:pPr>
      <w:r>
        <w:rPr>
          <w:sz w:val="24"/>
        </w:rPr>
        <w:t>Work primarily with residential and lakeshore best management</w:t>
      </w:r>
      <w:r>
        <w:rPr>
          <w:spacing w:val="-9"/>
          <w:sz w:val="24"/>
        </w:rPr>
        <w:t xml:space="preserve"> </w:t>
      </w:r>
      <w:r>
        <w:rPr>
          <w:sz w:val="24"/>
        </w:rPr>
        <w:t>practices</w:t>
      </w:r>
    </w:p>
    <w:p w14:paraId="4692599C" w14:textId="77777777" w:rsidR="007B5903" w:rsidRDefault="007B5903" w:rsidP="007B5903">
      <w:pPr>
        <w:pStyle w:val="ListParagraph"/>
        <w:numPr>
          <w:ilvl w:val="1"/>
          <w:numId w:val="1"/>
        </w:numPr>
        <w:tabs>
          <w:tab w:val="left" w:pos="1077"/>
          <w:tab w:val="left" w:pos="1078"/>
        </w:tabs>
        <w:rPr>
          <w:sz w:val="24"/>
        </w:rPr>
      </w:pPr>
      <w:r>
        <w:rPr>
          <w:sz w:val="24"/>
        </w:rPr>
        <w:t>Design Shoreland BMPs</w:t>
      </w:r>
    </w:p>
    <w:p w14:paraId="549673C6" w14:textId="1C907F89" w:rsidR="007B5903" w:rsidRDefault="007B5903" w:rsidP="007B5903">
      <w:pPr>
        <w:pStyle w:val="ListParagraph"/>
        <w:numPr>
          <w:ilvl w:val="1"/>
          <w:numId w:val="1"/>
        </w:numPr>
        <w:tabs>
          <w:tab w:val="left" w:pos="1077"/>
          <w:tab w:val="left" w:pos="1078"/>
        </w:tabs>
        <w:rPr>
          <w:sz w:val="24"/>
        </w:rPr>
      </w:pPr>
      <w:r w:rsidRPr="007B5903">
        <w:rPr>
          <w:sz w:val="24"/>
        </w:rPr>
        <w:t>Manage the District Cost Share program</w:t>
      </w:r>
      <w:r w:rsidR="00BD6704">
        <w:rPr>
          <w:sz w:val="24"/>
        </w:rPr>
        <w:t>, including record keeping and reporting</w:t>
      </w:r>
    </w:p>
    <w:p w14:paraId="53678D2C" w14:textId="77777777" w:rsidR="006D18DC" w:rsidRPr="00F56641" w:rsidRDefault="006D18DC" w:rsidP="00F56641">
      <w:pPr>
        <w:pStyle w:val="NormalWeb"/>
        <w:numPr>
          <w:ilvl w:val="1"/>
          <w:numId w:val="1"/>
        </w:numPr>
      </w:pPr>
      <w:r w:rsidRPr="00F56641">
        <w:t>Market and consult with landowners on state, local and federal conservation programs and assist in the establishment and maintenance of projects.</w:t>
      </w:r>
    </w:p>
    <w:p w14:paraId="6E795A59" w14:textId="49A747B9" w:rsidR="006D18DC" w:rsidRDefault="00F56641" w:rsidP="007B5903">
      <w:pPr>
        <w:pStyle w:val="ListParagraph"/>
        <w:numPr>
          <w:ilvl w:val="1"/>
          <w:numId w:val="1"/>
        </w:numPr>
        <w:tabs>
          <w:tab w:val="left" w:pos="1077"/>
          <w:tab w:val="left" w:pos="1078"/>
        </w:tabs>
        <w:rPr>
          <w:sz w:val="24"/>
        </w:rPr>
      </w:pPr>
      <w:r>
        <w:rPr>
          <w:sz w:val="24"/>
        </w:rPr>
        <w:t>Assist with shoreland inventory projects</w:t>
      </w:r>
    </w:p>
    <w:p w14:paraId="0A664433" w14:textId="5D168A18" w:rsidR="00F56641" w:rsidRDefault="00F56641" w:rsidP="007B5903">
      <w:pPr>
        <w:pStyle w:val="ListParagraph"/>
        <w:numPr>
          <w:ilvl w:val="1"/>
          <w:numId w:val="1"/>
        </w:numPr>
        <w:tabs>
          <w:tab w:val="left" w:pos="1077"/>
          <w:tab w:val="left" w:pos="1078"/>
        </w:tabs>
        <w:rPr>
          <w:sz w:val="24"/>
        </w:rPr>
      </w:pPr>
      <w:r>
        <w:rPr>
          <w:sz w:val="24"/>
        </w:rPr>
        <w:t>Participate in One Watershed One Plan efforts</w:t>
      </w:r>
      <w:r w:rsidR="00F42B80">
        <w:rPr>
          <w:sz w:val="24"/>
        </w:rPr>
        <w:t>,</w:t>
      </w:r>
      <w:r>
        <w:rPr>
          <w:sz w:val="24"/>
        </w:rPr>
        <w:t xml:space="preserve"> as needed</w:t>
      </w:r>
    </w:p>
    <w:p w14:paraId="2D6E90DF" w14:textId="01527FE8" w:rsidR="00A36602" w:rsidRPr="00F56641" w:rsidRDefault="00BD6704" w:rsidP="00F56641">
      <w:pPr>
        <w:pStyle w:val="ListParagraph"/>
        <w:tabs>
          <w:tab w:val="left" w:pos="1077"/>
          <w:tab w:val="left" w:pos="1078"/>
        </w:tabs>
        <w:spacing w:before="219" w:line="304" w:lineRule="exact"/>
        <w:ind w:firstLine="0"/>
        <w:jc w:val="both"/>
        <w:rPr>
          <w:sz w:val="24"/>
          <w:u w:val="single"/>
        </w:rPr>
      </w:pPr>
      <w:r w:rsidRPr="00F56641">
        <w:rPr>
          <w:sz w:val="24"/>
          <w:u w:val="single"/>
        </w:rPr>
        <w:t>Outreach Activi</w:t>
      </w:r>
      <w:r w:rsidR="006D18DC" w:rsidRPr="00F56641">
        <w:rPr>
          <w:sz w:val="24"/>
          <w:u w:val="single"/>
        </w:rPr>
        <w:t>ties</w:t>
      </w:r>
    </w:p>
    <w:p w14:paraId="05B887AB" w14:textId="77777777" w:rsidR="00A36602" w:rsidRDefault="00A36602" w:rsidP="00A36602">
      <w:pPr>
        <w:pStyle w:val="ListParagraph"/>
        <w:numPr>
          <w:ilvl w:val="1"/>
          <w:numId w:val="1"/>
        </w:numPr>
        <w:tabs>
          <w:tab w:val="left" w:pos="1077"/>
          <w:tab w:val="left" w:pos="1078"/>
        </w:tabs>
        <w:rPr>
          <w:sz w:val="24"/>
        </w:rPr>
      </w:pPr>
      <w:r>
        <w:rPr>
          <w:sz w:val="24"/>
        </w:rPr>
        <w:t>Facilitate education and outreach plan</w:t>
      </w:r>
      <w:r>
        <w:rPr>
          <w:spacing w:val="-10"/>
          <w:sz w:val="24"/>
        </w:rPr>
        <w:t xml:space="preserve"> </w:t>
      </w:r>
      <w:r>
        <w:rPr>
          <w:sz w:val="24"/>
        </w:rPr>
        <w:t>implementation</w:t>
      </w:r>
    </w:p>
    <w:p w14:paraId="4C8684E4" w14:textId="77777777" w:rsidR="00F56641" w:rsidRPr="00F56641" w:rsidRDefault="00A36602" w:rsidP="00F56641">
      <w:pPr>
        <w:pStyle w:val="ListParagraph"/>
        <w:numPr>
          <w:ilvl w:val="1"/>
          <w:numId w:val="1"/>
        </w:numPr>
        <w:tabs>
          <w:tab w:val="left" w:pos="1077"/>
          <w:tab w:val="left" w:pos="1078"/>
        </w:tabs>
        <w:spacing w:before="32"/>
        <w:ind w:right="716"/>
        <w:rPr>
          <w:sz w:val="24"/>
          <w:szCs w:val="24"/>
        </w:rPr>
      </w:pPr>
      <w:r w:rsidRPr="00F56641">
        <w:rPr>
          <w:sz w:val="24"/>
        </w:rPr>
        <w:t xml:space="preserve">Provide education and outreach experiences. </w:t>
      </w:r>
      <w:r w:rsidR="00864817" w:rsidRPr="00F56641">
        <w:rPr>
          <w:sz w:val="24"/>
        </w:rPr>
        <w:t>E</w:t>
      </w:r>
      <w:r w:rsidRPr="00F56641">
        <w:rPr>
          <w:sz w:val="24"/>
        </w:rPr>
        <w:t>xamples include the field days, demonstration events, annual conservation tour, press releases, website and social</w:t>
      </w:r>
      <w:r w:rsidRPr="00F56641">
        <w:rPr>
          <w:spacing w:val="-12"/>
          <w:sz w:val="24"/>
        </w:rPr>
        <w:t xml:space="preserve"> </w:t>
      </w:r>
      <w:r w:rsidRPr="00F56641">
        <w:rPr>
          <w:sz w:val="24"/>
        </w:rPr>
        <w:t>media.</w:t>
      </w:r>
    </w:p>
    <w:p w14:paraId="3E049635" w14:textId="6C433214" w:rsidR="00F56641" w:rsidRPr="00F56641" w:rsidRDefault="006D18DC" w:rsidP="00F56641">
      <w:pPr>
        <w:pStyle w:val="ListParagraph"/>
        <w:numPr>
          <w:ilvl w:val="1"/>
          <w:numId w:val="1"/>
        </w:numPr>
        <w:tabs>
          <w:tab w:val="left" w:pos="1077"/>
          <w:tab w:val="left" w:pos="1078"/>
        </w:tabs>
        <w:spacing w:before="32"/>
        <w:ind w:right="716"/>
        <w:rPr>
          <w:sz w:val="24"/>
          <w:szCs w:val="24"/>
        </w:rPr>
      </w:pPr>
      <w:r w:rsidRPr="00F56641">
        <w:rPr>
          <w:sz w:val="24"/>
          <w:szCs w:val="24"/>
        </w:rPr>
        <w:t>Coordinate with partnering agencies.</w:t>
      </w:r>
    </w:p>
    <w:p w14:paraId="5620D171" w14:textId="45CE43BB" w:rsidR="00864817" w:rsidRDefault="006D18DC" w:rsidP="00F56641">
      <w:pPr>
        <w:pStyle w:val="ListParagraph"/>
        <w:numPr>
          <w:ilvl w:val="1"/>
          <w:numId w:val="1"/>
        </w:numPr>
        <w:tabs>
          <w:tab w:val="left" w:pos="1077"/>
          <w:tab w:val="left" w:pos="1078"/>
        </w:tabs>
        <w:spacing w:before="32"/>
        <w:ind w:right="716"/>
        <w:rPr>
          <w:sz w:val="24"/>
          <w:szCs w:val="24"/>
        </w:rPr>
      </w:pPr>
      <w:r w:rsidRPr="00F56641">
        <w:rPr>
          <w:sz w:val="24"/>
          <w:szCs w:val="24"/>
        </w:rPr>
        <w:t>Present and participate with education and outreach programs, promotion, and advertising for the district.</w:t>
      </w:r>
    </w:p>
    <w:p w14:paraId="1B08ED68" w14:textId="77777777" w:rsidR="00CB7C96" w:rsidRDefault="00CB7C96" w:rsidP="00CB7C96">
      <w:pPr>
        <w:pStyle w:val="ListParagraph"/>
        <w:tabs>
          <w:tab w:val="left" w:pos="1077"/>
          <w:tab w:val="left" w:pos="1078"/>
        </w:tabs>
        <w:spacing w:before="32"/>
        <w:ind w:left="1077" w:right="716" w:firstLine="0"/>
        <w:rPr>
          <w:sz w:val="24"/>
          <w:szCs w:val="24"/>
        </w:rPr>
      </w:pPr>
    </w:p>
    <w:p w14:paraId="31B12A7B" w14:textId="483CAC7C" w:rsidR="00CB7C96" w:rsidRDefault="00B2757A" w:rsidP="00CB7C96">
      <w:pPr>
        <w:tabs>
          <w:tab w:val="left" w:pos="1077"/>
          <w:tab w:val="left" w:pos="1078"/>
        </w:tabs>
        <w:spacing w:before="32" w:after="0"/>
        <w:ind w:right="716"/>
        <w:rPr>
          <w:sz w:val="24"/>
          <w:szCs w:val="24"/>
          <w:u w:val="single"/>
        </w:rPr>
      </w:pPr>
      <w:r>
        <w:rPr>
          <w:sz w:val="24"/>
          <w:szCs w:val="24"/>
        </w:rPr>
        <w:t xml:space="preserve">     </w:t>
      </w:r>
      <w:r w:rsidR="00681A22" w:rsidRPr="00B2757A">
        <w:rPr>
          <w:sz w:val="24"/>
          <w:szCs w:val="24"/>
          <w:u w:val="single"/>
        </w:rPr>
        <w:t>Wetland Conservation Act</w:t>
      </w:r>
      <w:r w:rsidRPr="00B2757A">
        <w:rPr>
          <w:sz w:val="24"/>
          <w:szCs w:val="24"/>
          <w:u w:val="single"/>
        </w:rPr>
        <w:t xml:space="preserve"> Activities</w:t>
      </w:r>
    </w:p>
    <w:p w14:paraId="77E8A87C" w14:textId="624568F2" w:rsidR="00CB7C96" w:rsidRDefault="00CB7C96" w:rsidP="00CB7C96">
      <w:pPr>
        <w:pStyle w:val="ListParagraph"/>
        <w:numPr>
          <w:ilvl w:val="0"/>
          <w:numId w:val="4"/>
        </w:numPr>
        <w:tabs>
          <w:tab w:val="left" w:pos="1077"/>
          <w:tab w:val="left" w:pos="1078"/>
        </w:tabs>
        <w:spacing w:before="32"/>
        <w:ind w:right="716"/>
        <w:rPr>
          <w:sz w:val="24"/>
          <w:szCs w:val="24"/>
        </w:rPr>
      </w:pPr>
      <w:r>
        <w:rPr>
          <w:sz w:val="24"/>
          <w:szCs w:val="24"/>
        </w:rPr>
        <w:t>Represent the District on the Technical Evaluation Panel</w:t>
      </w:r>
    </w:p>
    <w:p w14:paraId="48D47DE6" w14:textId="5819E997" w:rsidR="00CB7C96" w:rsidRDefault="00CB7C96" w:rsidP="00CB7C96">
      <w:pPr>
        <w:pStyle w:val="ListParagraph"/>
        <w:numPr>
          <w:ilvl w:val="0"/>
          <w:numId w:val="4"/>
        </w:numPr>
        <w:tabs>
          <w:tab w:val="left" w:pos="1077"/>
          <w:tab w:val="left" w:pos="1078"/>
        </w:tabs>
        <w:spacing w:before="32"/>
        <w:ind w:right="716"/>
        <w:rPr>
          <w:sz w:val="24"/>
          <w:szCs w:val="24"/>
        </w:rPr>
      </w:pPr>
      <w:r>
        <w:rPr>
          <w:sz w:val="24"/>
          <w:szCs w:val="24"/>
        </w:rPr>
        <w:t>Develop Wetland Restoration &amp; Replacement Plan</w:t>
      </w:r>
      <w:r w:rsidR="008673ED">
        <w:rPr>
          <w:sz w:val="24"/>
          <w:szCs w:val="24"/>
        </w:rPr>
        <w:t>s</w:t>
      </w:r>
    </w:p>
    <w:p w14:paraId="1ACA2059" w14:textId="0F2B533D" w:rsidR="00CB7C96" w:rsidRPr="00CB7C96" w:rsidRDefault="00CB7C96" w:rsidP="00CB7C96">
      <w:pPr>
        <w:pStyle w:val="ListParagraph"/>
        <w:numPr>
          <w:ilvl w:val="0"/>
          <w:numId w:val="4"/>
        </w:numPr>
        <w:tabs>
          <w:tab w:val="left" w:pos="1077"/>
          <w:tab w:val="left" w:pos="1078"/>
        </w:tabs>
        <w:spacing w:before="32"/>
        <w:ind w:right="716"/>
        <w:rPr>
          <w:sz w:val="24"/>
          <w:szCs w:val="24"/>
        </w:rPr>
      </w:pPr>
      <w:r>
        <w:rPr>
          <w:sz w:val="24"/>
          <w:szCs w:val="24"/>
        </w:rPr>
        <w:t>Assist with wetland delineations</w:t>
      </w:r>
    </w:p>
    <w:p w14:paraId="15093354" w14:textId="1425A665" w:rsidR="00F42B80" w:rsidRDefault="00F42B80" w:rsidP="00F42B80">
      <w:pPr>
        <w:pStyle w:val="ListParagraph"/>
        <w:tabs>
          <w:tab w:val="left" w:pos="1077"/>
          <w:tab w:val="left" w:pos="1078"/>
        </w:tabs>
        <w:spacing w:before="32"/>
        <w:ind w:left="1077" w:right="716" w:firstLine="0"/>
        <w:rPr>
          <w:sz w:val="24"/>
          <w:szCs w:val="24"/>
        </w:rPr>
      </w:pPr>
    </w:p>
    <w:p w14:paraId="53A101CD" w14:textId="083A7605" w:rsidR="00F56641" w:rsidRPr="00F42B80" w:rsidRDefault="00F56641" w:rsidP="00F56641">
      <w:pPr>
        <w:pStyle w:val="ListParagraph"/>
        <w:tabs>
          <w:tab w:val="left" w:pos="1077"/>
          <w:tab w:val="left" w:pos="1078"/>
        </w:tabs>
        <w:spacing w:before="32"/>
        <w:ind w:right="716" w:firstLine="0"/>
        <w:rPr>
          <w:sz w:val="24"/>
          <w:szCs w:val="24"/>
          <w:u w:val="single"/>
        </w:rPr>
      </w:pPr>
      <w:r w:rsidRPr="00F42B80">
        <w:rPr>
          <w:sz w:val="24"/>
          <w:szCs w:val="24"/>
          <w:u w:val="single"/>
        </w:rPr>
        <w:t xml:space="preserve">Other </w:t>
      </w:r>
      <w:r w:rsidR="00F42B80" w:rsidRPr="00F42B80">
        <w:rPr>
          <w:sz w:val="24"/>
          <w:szCs w:val="24"/>
          <w:u w:val="single"/>
        </w:rPr>
        <w:t>Responsibilities</w:t>
      </w:r>
    </w:p>
    <w:p w14:paraId="17945A34" w14:textId="4BF25D6F" w:rsidR="00A36602" w:rsidRDefault="00A36602" w:rsidP="00F42B80">
      <w:pPr>
        <w:pStyle w:val="ListParagraph"/>
        <w:numPr>
          <w:ilvl w:val="1"/>
          <w:numId w:val="1"/>
        </w:numPr>
        <w:tabs>
          <w:tab w:val="left" w:pos="473"/>
        </w:tabs>
        <w:jc w:val="both"/>
        <w:rPr>
          <w:sz w:val="24"/>
        </w:rPr>
      </w:pPr>
      <w:r>
        <w:rPr>
          <w:sz w:val="24"/>
        </w:rPr>
        <w:t xml:space="preserve">Assist with the district </w:t>
      </w:r>
      <w:r w:rsidR="00864817">
        <w:rPr>
          <w:sz w:val="24"/>
        </w:rPr>
        <w:t xml:space="preserve">native plant sale and </w:t>
      </w:r>
      <w:r>
        <w:rPr>
          <w:sz w:val="24"/>
        </w:rPr>
        <w:t>annual tree</w:t>
      </w:r>
      <w:r>
        <w:rPr>
          <w:spacing w:val="-7"/>
          <w:sz w:val="24"/>
        </w:rPr>
        <w:t xml:space="preserve"> </w:t>
      </w:r>
      <w:r>
        <w:rPr>
          <w:sz w:val="24"/>
        </w:rPr>
        <w:t>program</w:t>
      </w:r>
      <w:r w:rsidR="00195996">
        <w:rPr>
          <w:sz w:val="24"/>
        </w:rPr>
        <w:t>.</w:t>
      </w:r>
    </w:p>
    <w:p w14:paraId="4329D250" w14:textId="77777777" w:rsidR="00F56641" w:rsidRPr="00F56641" w:rsidRDefault="00F56641" w:rsidP="00F42B80">
      <w:pPr>
        <w:pStyle w:val="ListParagraph"/>
        <w:numPr>
          <w:ilvl w:val="1"/>
          <w:numId w:val="1"/>
        </w:numPr>
        <w:tabs>
          <w:tab w:val="left" w:pos="473"/>
        </w:tabs>
        <w:jc w:val="both"/>
        <w:rPr>
          <w:sz w:val="24"/>
          <w:szCs w:val="24"/>
        </w:rPr>
      </w:pPr>
      <w:r w:rsidRPr="00F56641">
        <w:rPr>
          <w:sz w:val="24"/>
          <w:szCs w:val="24"/>
        </w:rPr>
        <w:t>Attend meetings and professionally represent the Aitkin County SWCD.</w:t>
      </w:r>
    </w:p>
    <w:p w14:paraId="2A6D88CB" w14:textId="77777777" w:rsidR="006D18DC" w:rsidRPr="00F56641" w:rsidRDefault="006D18DC" w:rsidP="00F42B80">
      <w:pPr>
        <w:pStyle w:val="NormalWeb"/>
        <w:numPr>
          <w:ilvl w:val="1"/>
          <w:numId w:val="1"/>
        </w:numPr>
      </w:pPr>
      <w:r w:rsidRPr="00F56641">
        <w:t>Accepts other duties as assigned by District Manager or Board of Supervisors.</w:t>
      </w:r>
    </w:p>
    <w:p w14:paraId="2991C9A2" w14:textId="77777777" w:rsidR="006D18DC" w:rsidRPr="00F56641" w:rsidRDefault="006D18DC" w:rsidP="006D18DC">
      <w:pPr>
        <w:pStyle w:val="NormalWeb"/>
      </w:pPr>
      <w:r w:rsidRPr="00F56641">
        <w:t>The above statements are intended to describe the general nature and level of work being performed by people in this position. They are not to be constructed as an exhaustive list of all duties performed by personnel in this position.</w:t>
      </w:r>
    </w:p>
    <w:p w14:paraId="14C0CDDD" w14:textId="77777777" w:rsidR="00483CFE" w:rsidRDefault="00CE5EF0" w:rsidP="00483CFE">
      <w:pPr>
        <w:pStyle w:val="BodyText"/>
        <w:ind w:left="112" w:right="136"/>
      </w:pPr>
      <w:r w:rsidRPr="007D0763">
        <w:rPr>
          <w:b/>
          <w:i/>
        </w:rPr>
        <w:t xml:space="preserve">EQUAL EMPLOYMENT OPPORTUNITY - </w:t>
      </w:r>
      <w:r w:rsidRPr="007D0763">
        <w:t>Candidates will be considered without discrimination for any non-merit reason such as race, color, national origin, gender, religion, age, disability, political beliefs, sexual orientation, marital or familial status or membership or non-membership in an employee organization.</w:t>
      </w:r>
    </w:p>
    <w:p w14:paraId="5E132690" w14:textId="08928B00" w:rsidR="00483CFE" w:rsidRDefault="00483CFE" w:rsidP="00483CFE">
      <w:pPr>
        <w:pStyle w:val="BodyText"/>
        <w:ind w:left="112" w:right="136"/>
      </w:pPr>
    </w:p>
    <w:p w14:paraId="6D4472BC" w14:textId="1402AD8B" w:rsidR="00483CFE" w:rsidRDefault="00864817" w:rsidP="00483CFE">
      <w:pPr>
        <w:pStyle w:val="BodyText"/>
        <w:ind w:left="112" w:right="136"/>
      </w:pPr>
      <w:r w:rsidRPr="00FC10BC">
        <w:rPr>
          <w:u w:val="single"/>
        </w:rPr>
        <w:t>Questions may be directed to</w:t>
      </w:r>
      <w:r>
        <w:t>:</w:t>
      </w:r>
    </w:p>
    <w:p w14:paraId="3DCC7976" w14:textId="77777777" w:rsidR="00FC10BC" w:rsidRDefault="00803866" w:rsidP="00FC10BC">
      <w:pPr>
        <w:pStyle w:val="BodyText"/>
        <w:ind w:left="112" w:right="136"/>
      </w:pPr>
      <w:r w:rsidRPr="00864817">
        <w:t xml:space="preserve">Janet Smude, District Manager </w:t>
      </w:r>
    </w:p>
    <w:p w14:paraId="33869841" w14:textId="46A8337F" w:rsidR="00803866" w:rsidRPr="00864817" w:rsidRDefault="00803866" w:rsidP="00FC10BC">
      <w:pPr>
        <w:pStyle w:val="BodyText"/>
        <w:ind w:left="112" w:right="136"/>
      </w:pPr>
      <w:proofErr w:type="gramStart"/>
      <w:r w:rsidRPr="00864817">
        <w:t>307  2</w:t>
      </w:r>
      <w:proofErr w:type="gramEnd"/>
      <w:r w:rsidRPr="00864817">
        <w:rPr>
          <w:vertAlign w:val="superscript"/>
        </w:rPr>
        <w:t>nd</w:t>
      </w:r>
      <w:r w:rsidRPr="00864817">
        <w:t xml:space="preserve"> Street NW, Room 216</w:t>
      </w:r>
    </w:p>
    <w:p w14:paraId="4D8BB77A" w14:textId="75D50A99" w:rsidR="00803866" w:rsidRPr="00864817" w:rsidRDefault="00803866" w:rsidP="003A1BBC">
      <w:pPr>
        <w:spacing w:after="0"/>
        <w:ind w:left="112"/>
        <w:rPr>
          <w:sz w:val="24"/>
          <w:szCs w:val="24"/>
        </w:rPr>
      </w:pPr>
      <w:r w:rsidRPr="00864817">
        <w:rPr>
          <w:sz w:val="24"/>
          <w:szCs w:val="24"/>
        </w:rPr>
        <w:t>Aitkin, MN 56431</w:t>
      </w:r>
    </w:p>
    <w:p w14:paraId="040A9033" w14:textId="77777777" w:rsidR="00803866" w:rsidRPr="00864817" w:rsidRDefault="00803866" w:rsidP="003A1BBC">
      <w:pPr>
        <w:pStyle w:val="BodyText"/>
      </w:pPr>
    </w:p>
    <w:p w14:paraId="6132A7FB" w14:textId="6FAB993D" w:rsidR="00803866" w:rsidRPr="00864817" w:rsidRDefault="00803866" w:rsidP="00CB7C96">
      <w:pPr>
        <w:spacing w:after="0"/>
        <w:ind w:left="112"/>
      </w:pPr>
      <w:r w:rsidRPr="00864817">
        <w:rPr>
          <w:sz w:val="24"/>
          <w:szCs w:val="24"/>
        </w:rPr>
        <w:t>Phone:</w:t>
      </w:r>
      <w:proofErr w:type="gramStart"/>
      <w:r w:rsidRPr="00864817">
        <w:rPr>
          <w:sz w:val="24"/>
          <w:szCs w:val="24"/>
        </w:rPr>
        <w:t xml:space="preserve">   (</w:t>
      </w:r>
      <w:proofErr w:type="gramEnd"/>
      <w:r w:rsidRPr="00864817">
        <w:rPr>
          <w:sz w:val="24"/>
          <w:szCs w:val="24"/>
        </w:rPr>
        <w:t>218) 927-7284</w:t>
      </w:r>
      <w:r w:rsidR="00CB7C96">
        <w:rPr>
          <w:sz w:val="24"/>
          <w:szCs w:val="24"/>
        </w:rPr>
        <w:t xml:space="preserve"> (office)</w:t>
      </w:r>
      <w:r w:rsidR="00CB7C96">
        <w:rPr>
          <w:sz w:val="24"/>
          <w:szCs w:val="24"/>
        </w:rPr>
        <w:tab/>
        <w:t>(218) 670-0075 (cell)</w:t>
      </w:r>
    </w:p>
    <w:p w14:paraId="0E754C8D" w14:textId="451639EB" w:rsidR="00800DF0" w:rsidRDefault="00803866" w:rsidP="00000F29">
      <w:pPr>
        <w:spacing w:after="0"/>
        <w:ind w:left="112"/>
        <w:rPr>
          <w:sz w:val="24"/>
          <w:szCs w:val="24"/>
        </w:rPr>
      </w:pPr>
      <w:r w:rsidRPr="00864817">
        <w:rPr>
          <w:sz w:val="24"/>
          <w:szCs w:val="24"/>
        </w:rPr>
        <w:t xml:space="preserve">E-mail:   </w:t>
      </w:r>
      <w:hyperlink r:id="rId8" w:history="1">
        <w:r w:rsidR="00800DF0" w:rsidRPr="0005256E">
          <w:rPr>
            <w:rStyle w:val="Hyperlink"/>
            <w:sz w:val="24"/>
            <w:szCs w:val="24"/>
          </w:rPr>
          <w:t>smude.aitkinswcd@gmail.com</w:t>
        </w:r>
      </w:hyperlink>
    </w:p>
    <w:sectPr w:rsidR="00800D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AA951" w14:textId="77777777" w:rsidR="007216B2" w:rsidRDefault="007216B2" w:rsidP="007D51CA">
      <w:pPr>
        <w:spacing w:after="0" w:line="240" w:lineRule="auto"/>
      </w:pPr>
      <w:r>
        <w:separator/>
      </w:r>
    </w:p>
  </w:endnote>
  <w:endnote w:type="continuationSeparator" w:id="0">
    <w:p w14:paraId="28AB73DC" w14:textId="77777777" w:rsidR="007216B2" w:rsidRDefault="007216B2" w:rsidP="007D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8C09E" w14:textId="77777777" w:rsidR="007D51CA" w:rsidRDefault="007D5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4B557" w14:textId="77777777" w:rsidR="007D51CA" w:rsidRDefault="007D5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65834" w14:textId="77777777" w:rsidR="007D51CA" w:rsidRDefault="007D5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1C18C" w14:textId="77777777" w:rsidR="007216B2" w:rsidRDefault="007216B2" w:rsidP="007D51CA">
      <w:pPr>
        <w:spacing w:after="0" w:line="240" w:lineRule="auto"/>
      </w:pPr>
      <w:r>
        <w:separator/>
      </w:r>
    </w:p>
  </w:footnote>
  <w:footnote w:type="continuationSeparator" w:id="0">
    <w:p w14:paraId="5A5834DC" w14:textId="77777777" w:rsidR="007216B2" w:rsidRDefault="007216B2" w:rsidP="007D5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5B8C6" w14:textId="77777777" w:rsidR="007D51CA" w:rsidRDefault="007D5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C5C6A" w14:textId="114EDD63" w:rsidR="007D51CA" w:rsidRDefault="007D5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01578" w14:textId="77777777" w:rsidR="007D51CA" w:rsidRDefault="007D5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EF0939"/>
    <w:multiLevelType w:val="hybridMultilevel"/>
    <w:tmpl w:val="F7041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A132A6"/>
    <w:multiLevelType w:val="hybridMultilevel"/>
    <w:tmpl w:val="A2DE9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B2D62BF"/>
    <w:multiLevelType w:val="hybridMultilevel"/>
    <w:tmpl w:val="ECE49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F1B59"/>
    <w:multiLevelType w:val="hybridMultilevel"/>
    <w:tmpl w:val="0992A382"/>
    <w:lvl w:ilvl="0" w:tplc="04090001">
      <w:start w:val="1"/>
      <w:numFmt w:val="bullet"/>
      <w:lvlText w:val=""/>
      <w:lvlJc w:val="left"/>
      <w:pPr>
        <w:ind w:left="472" w:hanging="360"/>
      </w:pPr>
      <w:rPr>
        <w:rFonts w:ascii="Symbol" w:hAnsi="Symbol" w:hint="default"/>
        <w:w w:val="78"/>
        <w:sz w:val="24"/>
        <w:szCs w:val="24"/>
      </w:rPr>
    </w:lvl>
    <w:lvl w:ilvl="1" w:tplc="E4983998">
      <w:numFmt w:val="bullet"/>
      <w:lvlText w:val="▪"/>
      <w:lvlJc w:val="left"/>
      <w:pPr>
        <w:ind w:left="1077" w:hanging="360"/>
      </w:pPr>
      <w:rPr>
        <w:rFonts w:ascii="MS UI Gothic" w:eastAsia="MS UI Gothic" w:hAnsi="MS UI Gothic" w:cs="MS UI Gothic" w:hint="default"/>
        <w:color w:val="auto"/>
        <w:w w:val="169"/>
        <w:sz w:val="24"/>
        <w:szCs w:val="24"/>
      </w:rPr>
    </w:lvl>
    <w:lvl w:ilvl="2" w:tplc="AB2888E6">
      <w:numFmt w:val="bullet"/>
      <w:lvlText w:val="•"/>
      <w:lvlJc w:val="left"/>
      <w:pPr>
        <w:ind w:left="2155" w:hanging="360"/>
      </w:pPr>
      <w:rPr>
        <w:rFonts w:hint="default"/>
      </w:rPr>
    </w:lvl>
    <w:lvl w:ilvl="3" w:tplc="50A2CC3E">
      <w:numFmt w:val="bullet"/>
      <w:lvlText w:val="•"/>
      <w:lvlJc w:val="left"/>
      <w:pPr>
        <w:ind w:left="3231" w:hanging="360"/>
      </w:pPr>
      <w:rPr>
        <w:rFonts w:hint="default"/>
      </w:rPr>
    </w:lvl>
    <w:lvl w:ilvl="4" w:tplc="F4E0DBD2">
      <w:numFmt w:val="bullet"/>
      <w:lvlText w:val="•"/>
      <w:lvlJc w:val="left"/>
      <w:pPr>
        <w:ind w:left="4306" w:hanging="360"/>
      </w:pPr>
      <w:rPr>
        <w:rFonts w:hint="default"/>
      </w:rPr>
    </w:lvl>
    <w:lvl w:ilvl="5" w:tplc="AFE2FB8E">
      <w:numFmt w:val="bullet"/>
      <w:lvlText w:val="•"/>
      <w:lvlJc w:val="left"/>
      <w:pPr>
        <w:ind w:left="5382" w:hanging="360"/>
      </w:pPr>
      <w:rPr>
        <w:rFonts w:hint="default"/>
      </w:rPr>
    </w:lvl>
    <w:lvl w:ilvl="6" w:tplc="0CE8734C">
      <w:numFmt w:val="bullet"/>
      <w:lvlText w:val="•"/>
      <w:lvlJc w:val="left"/>
      <w:pPr>
        <w:ind w:left="6457" w:hanging="360"/>
      </w:pPr>
      <w:rPr>
        <w:rFonts w:hint="default"/>
      </w:rPr>
    </w:lvl>
    <w:lvl w:ilvl="7" w:tplc="98AEF02A">
      <w:numFmt w:val="bullet"/>
      <w:lvlText w:val="•"/>
      <w:lvlJc w:val="left"/>
      <w:pPr>
        <w:ind w:left="7533" w:hanging="360"/>
      </w:pPr>
      <w:rPr>
        <w:rFonts w:hint="default"/>
      </w:rPr>
    </w:lvl>
    <w:lvl w:ilvl="8" w:tplc="34D4F2E4">
      <w:numFmt w:val="bullet"/>
      <w:lvlText w:val="•"/>
      <w:lvlJc w:val="left"/>
      <w:pPr>
        <w:ind w:left="8608" w:hanging="360"/>
      </w:pPr>
      <w:rPr>
        <w:rFonts w:hint="default"/>
      </w:rPr>
    </w:lvl>
  </w:abstractNum>
  <w:num w:numId="1" w16cid:durableId="1833788363">
    <w:abstractNumId w:val="3"/>
  </w:num>
  <w:num w:numId="2" w16cid:durableId="1874658776">
    <w:abstractNumId w:val="2"/>
  </w:num>
  <w:num w:numId="3" w16cid:durableId="1406030174">
    <w:abstractNumId w:val="1"/>
  </w:num>
  <w:num w:numId="4" w16cid:durableId="104270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66"/>
    <w:rsid w:val="00000F29"/>
    <w:rsid w:val="00044845"/>
    <w:rsid w:val="000F2F22"/>
    <w:rsid w:val="00195996"/>
    <w:rsid w:val="003147F8"/>
    <w:rsid w:val="00316260"/>
    <w:rsid w:val="003A1BBC"/>
    <w:rsid w:val="00472DF8"/>
    <w:rsid w:val="00483CFE"/>
    <w:rsid w:val="00681A22"/>
    <w:rsid w:val="00694129"/>
    <w:rsid w:val="006A11D3"/>
    <w:rsid w:val="006D18DC"/>
    <w:rsid w:val="0070635C"/>
    <w:rsid w:val="007216B2"/>
    <w:rsid w:val="007474C7"/>
    <w:rsid w:val="007A7874"/>
    <w:rsid w:val="007B5903"/>
    <w:rsid w:val="007D0763"/>
    <w:rsid w:val="007D51CA"/>
    <w:rsid w:val="00800DF0"/>
    <w:rsid w:val="00803866"/>
    <w:rsid w:val="00864817"/>
    <w:rsid w:val="008673ED"/>
    <w:rsid w:val="00A10DA8"/>
    <w:rsid w:val="00A36602"/>
    <w:rsid w:val="00A72A05"/>
    <w:rsid w:val="00B141BE"/>
    <w:rsid w:val="00B2757A"/>
    <w:rsid w:val="00B859D3"/>
    <w:rsid w:val="00BD6704"/>
    <w:rsid w:val="00C9232E"/>
    <w:rsid w:val="00CB7C96"/>
    <w:rsid w:val="00CE5EF0"/>
    <w:rsid w:val="00D34BBC"/>
    <w:rsid w:val="00D711E4"/>
    <w:rsid w:val="00EB312A"/>
    <w:rsid w:val="00EB565E"/>
    <w:rsid w:val="00F42B80"/>
    <w:rsid w:val="00F56641"/>
    <w:rsid w:val="00FC10BC"/>
    <w:rsid w:val="00FC15B8"/>
    <w:rsid w:val="00FD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58109"/>
  <w15:chartTrackingRefBased/>
  <w15:docId w15:val="{69FC68CD-5F07-4983-AAFE-7F363B07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3866"/>
    <w:pPr>
      <w:widowControl w:val="0"/>
      <w:autoSpaceDE w:val="0"/>
      <w:autoSpaceDN w:val="0"/>
      <w:spacing w:after="0" w:line="240" w:lineRule="auto"/>
      <w:ind w:left="112"/>
      <w:outlineLvl w:val="0"/>
    </w:pPr>
    <w:rPr>
      <w:rFonts w:ascii="Garamond" w:eastAsia="Garamond" w:hAnsi="Garamond" w:cs="Garamond"/>
      <w:b/>
      <w:bCs/>
      <w:sz w:val="32"/>
      <w:szCs w:val="32"/>
    </w:rPr>
  </w:style>
  <w:style w:type="paragraph" w:styleId="Heading2">
    <w:name w:val="heading 2"/>
    <w:basedOn w:val="Normal"/>
    <w:next w:val="Normal"/>
    <w:link w:val="Heading2Char"/>
    <w:uiPriority w:val="9"/>
    <w:unhideWhenUsed/>
    <w:qFormat/>
    <w:rsid w:val="00A366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866"/>
    <w:rPr>
      <w:rFonts w:ascii="Garamond" w:eastAsia="Garamond" w:hAnsi="Garamond" w:cs="Garamond"/>
      <w:b/>
      <w:bCs/>
      <w:sz w:val="32"/>
      <w:szCs w:val="32"/>
    </w:rPr>
  </w:style>
  <w:style w:type="paragraph" w:styleId="BodyText">
    <w:name w:val="Body Text"/>
    <w:basedOn w:val="Normal"/>
    <w:link w:val="BodyTextChar"/>
    <w:uiPriority w:val="1"/>
    <w:qFormat/>
    <w:rsid w:val="0080386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0386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3660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A36602"/>
    <w:pPr>
      <w:widowControl w:val="0"/>
      <w:autoSpaceDE w:val="0"/>
      <w:autoSpaceDN w:val="0"/>
      <w:spacing w:after="0" w:line="276" w:lineRule="exact"/>
      <w:ind w:left="472" w:hanging="360"/>
    </w:pPr>
    <w:rPr>
      <w:rFonts w:ascii="Times New Roman" w:eastAsia="Times New Roman" w:hAnsi="Times New Roman" w:cs="Times New Roman"/>
    </w:rPr>
  </w:style>
  <w:style w:type="character" w:styleId="Hyperlink">
    <w:name w:val="Hyperlink"/>
    <w:basedOn w:val="DefaultParagraphFont"/>
    <w:uiPriority w:val="99"/>
    <w:unhideWhenUsed/>
    <w:rsid w:val="007D0763"/>
    <w:rPr>
      <w:color w:val="0563C1" w:themeColor="hyperlink"/>
      <w:u w:val="single"/>
    </w:rPr>
  </w:style>
  <w:style w:type="character" w:styleId="UnresolvedMention">
    <w:name w:val="Unresolved Mention"/>
    <w:basedOn w:val="DefaultParagraphFont"/>
    <w:uiPriority w:val="99"/>
    <w:semiHidden/>
    <w:unhideWhenUsed/>
    <w:rsid w:val="007D0763"/>
    <w:rPr>
      <w:color w:val="605E5C"/>
      <w:shd w:val="clear" w:color="auto" w:fill="E1DFDD"/>
    </w:rPr>
  </w:style>
  <w:style w:type="paragraph" w:styleId="Header">
    <w:name w:val="header"/>
    <w:basedOn w:val="Normal"/>
    <w:link w:val="HeaderChar"/>
    <w:uiPriority w:val="99"/>
    <w:unhideWhenUsed/>
    <w:rsid w:val="007D5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1CA"/>
  </w:style>
  <w:style w:type="paragraph" w:styleId="Footer">
    <w:name w:val="footer"/>
    <w:basedOn w:val="Normal"/>
    <w:link w:val="FooterChar"/>
    <w:uiPriority w:val="99"/>
    <w:unhideWhenUsed/>
    <w:rsid w:val="007D5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1CA"/>
  </w:style>
  <w:style w:type="paragraph" w:styleId="NormalWeb">
    <w:name w:val="Normal (Web)"/>
    <w:basedOn w:val="Normal"/>
    <w:uiPriority w:val="99"/>
    <w:unhideWhenUsed/>
    <w:rsid w:val="00800D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4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ude.aitkinswcd@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Smude</dc:creator>
  <cp:keywords/>
  <dc:description/>
  <cp:lastModifiedBy>Janet Smude</cp:lastModifiedBy>
  <cp:revision>5</cp:revision>
  <cp:lastPrinted>2022-10-20T16:26:00Z</cp:lastPrinted>
  <dcterms:created xsi:type="dcterms:W3CDTF">2024-02-08T19:45:00Z</dcterms:created>
  <dcterms:modified xsi:type="dcterms:W3CDTF">2024-04-05T17:00:00Z</dcterms:modified>
</cp:coreProperties>
</file>